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C78" w:rsidRDefault="00506C78">
      <w:pPr>
        <w:rPr>
          <w:noProof/>
        </w:rPr>
      </w:pPr>
    </w:p>
    <w:p w:rsidR="004C1D19" w:rsidRPr="00B278C6" w:rsidRDefault="004C1D19">
      <w:pPr>
        <w:rPr>
          <w:b/>
          <w:noProof/>
          <w:sz w:val="28"/>
          <w:szCs w:val="28"/>
        </w:rPr>
      </w:pPr>
      <w:r w:rsidRPr="004C1D19">
        <w:rPr>
          <w:b/>
          <w:noProof/>
          <w:sz w:val="28"/>
          <w:szCs w:val="28"/>
        </w:rPr>
        <w:t xml:space="preserve">WORKING </w:t>
      </w:r>
      <w:r w:rsidR="00EC1E5E">
        <w:rPr>
          <w:b/>
          <w:noProof/>
          <w:sz w:val="28"/>
          <w:szCs w:val="28"/>
        </w:rPr>
        <w:t xml:space="preserve">OUT OF </w:t>
      </w:r>
      <w:r w:rsidRPr="004C1D19">
        <w:rPr>
          <w:b/>
          <w:noProof/>
          <w:sz w:val="28"/>
          <w:szCs w:val="28"/>
        </w:rPr>
        <w:t>HOURS GUIDELINE</w:t>
      </w:r>
    </w:p>
    <w:p w:rsidR="004C1D19" w:rsidRPr="004C1D19" w:rsidRDefault="004C1D19">
      <w:pPr>
        <w:rPr>
          <w:b/>
          <w:noProof/>
          <w:color w:val="FF0000"/>
          <w:sz w:val="28"/>
          <w:szCs w:val="28"/>
        </w:rPr>
      </w:pPr>
      <w:r w:rsidRPr="004C1D19">
        <w:rPr>
          <w:b/>
          <w:noProof/>
          <w:color w:val="FF0000"/>
          <w:sz w:val="28"/>
          <w:szCs w:val="28"/>
        </w:rPr>
        <w:t>Section 1 – Background and Purpose</w:t>
      </w:r>
    </w:p>
    <w:p w:rsidR="00BC555F" w:rsidRPr="004C1D19" w:rsidRDefault="00BC555F" w:rsidP="00BC555F">
      <w:pPr>
        <w:rPr>
          <w:b/>
          <w:noProof/>
        </w:rPr>
      </w:pPr>
      <w:r w:rsidRPr="004C1D19">
        <w:rPr>
          <w:b/>
          <w:noProof/>
        </w:rPr>
        <w:t>Overview</w:t>
      </w:r>
    </w:p>
    <w:p w:rsidR="00BC555F" w:rsidRDefault="00BC555F" w:rsidP="00BC555F">
      <w:pPr>
        <w:rPr>
          <w:noProof/>
        </w:rPr>
      </w:pPr>
      <w:r>
        <w:rPr>
          <w:noProof/>
        </w:rPr>
        <w:t xml:space="preserve">As a Higher Education </w:t>
      </w:r>
      <w:r w:rsidR="00857EB2">
        <w:rPr>
          <w:noProof/>
        </w:rPr>
        <w:t>I</w:t>
      </w:r>
      <w:r>
        <w:rPr>
          <w:noProof/>
        </w:rPr>
        <w:t>nstitution with significant research activity, there is requirement for academic staff and higher degree research (HDR) students to access University facilities such as laboratories,  zoology &amp; agricultural reserves, glasshouses</w:t>
      </w:r>
      <w:r w:rsidR="001D7362">
        <w:rPr>
          <w:noProof/>
        </w:rPr>
        <w:t>, outdoor education facilities</w:t>
      </w:r>
      <w:r>
        <w:rPr>
          <w:noProof/>
        </w:rPr>
        <w:t xml:space="preserve"> etc outside of hours. Administrative </w:t>
      </w:r>
      <w:r w:rsidR="004D71D6">
        <w:rPr>
          <w:noProof/>
        </w:rPr>
        <w:t xml:space="preserve">and academic </w:t>
      </w:r>
      <w:r>
        <w:rPr>
          <w:noProof/>
        </w:rPr>
        <w:t xml:space="preserve">staff </w:t>
      </w:r>
      <w:r w:rsidR="00CC7C49">
        <w:rPr>
          <w:noProof/>
        </w:rPr>
        <w:t xml:space="preserve">may </w:t>
      </w:r>
      <w:r>
        <w:rPr>
          <w:noProof/>
        </w:rPr>
        <w:t>also require occasional out of hours access</w:t>
      </w:r>
      <w:r w:rsidR="004D71D6">
        <w:rPr>
          <w:noProof/>
        </w:rPr>
        <w:t xml:space="preserve"> to office spaces</w:t>
      </w:r>
      <w:r>
        <w:rPr>
          <w:noProof/>
        </w:rPr>
        <w:t xml:space="preserve">. </w:t>
      </w:r>
    </w:p>
    <w:p w:rsidR="004C1D19" w:rsidRPr="004C1D19" w:rsidRDefault="004C1D19">
      <w:pPr>
        <w:rPr>
          <w:b/>
          <w:noProof/>
        </w:rPr>
      </w:pPr>
      <w:r w:rsidRPr="004C1D19">
        <w:rPr>
          <w:b/>
          <w:noProof/>
        </w:rPr>
        <w:t>Purpose and Objectives</w:t>
      </w:r>
    </w:p>
    <w:p w:rsidR="00415411" w:rsidRDefault="00990BBD">
      <w:pPr>
        <w:rPr>
          <w:noProof/>
        </w:rPr>
      </w:pPr>
      <w:r>
        <w:rPr>
          <w:noProof/>
        </w:rPr>
        <w:t xml:space="preserve">The purpose of this </w:t>
      </w:r>
      <w:r w:rsidR="00B278C6">
        <w:rPr>
          <w:noProof/>
        </w:rPr>
        <w:t>G</w:t>
      </w:r>
      <w:r>
        <w:rPr>
          <w:noProof/>
        </w:rPr>
        <w:t xml:space="preserve">uideline is to provide </w:t>
      </w:r>
      <w:r w:rsidR="00500D5A">
        <w:rPr>
          <w:noProof/>
        </w:rPr>
        <w:t>information on the parameters for working safely outside established work hours. For ease of appl</w:t>
      </w:r>
      <w:r w:rsidR="006E5F4D">
        <w:rPr>
          <w:noProof/>
        </w:rPr>
        <w:t xml:space="preserve">ying this </w:t>
      </w:r>
      <w:r w:rsidR="00B278C6">
        <w:rPr>
          <w:noProof/>
        </w:rPr>
        <w:t>G</w:t>
      </w:r>
      <w:r w:rsidR="006E5F4D">
        <w:rPr>
          <w:noProof/>
        </w:rPr>
        <w:t>uideline</w:t>
      </w:r>
      <w:r w:rsidR="00500D5A">
        <w:rPr>
          <w:noProof/>
        </w:rPr>
        <w:t xml:space="preserve">, </w:t>
      </w:r>
      <w:r w:rsidR="006E5F4D" w:rsidRPr="004D71D6">
        <w:rPr>
          <w:i/>
          <w:noProof/>
        </w:rPr>
        <w:t>out of hours</w:t>
      </w:r>
      <w:r w:rsidR="006E5F4D">
        <w:rPr>
          <w:noProof/>
        </w:rPr>
        <w:t xml:space="preserve"> is </w:t>
      </w:r>
      <w:r w:rsidR="00500D5A">
        <w:rPr>
          <w:noProof/>
        </w:rPr>
        <w:t xml:space="preserve">from 1900 to 0700 on weekdays when the University is operational. </w:t>
      </w:r>
    </w:p>
    <w:p w:rsidR="004C1D19" w:rsidRDefault="00415411">
      <w:pPr>
        <w:rPr>
          <w:noProof/>
        </w:rPr>
      </w:pPr>
      <w:r>
        <w:rPr>
          <w:noProof/>
        </w:rPr>
        <w:t>In addition, a</w:t>
      </w:r>
      <w:r w:rsidR="00500D5A">
        <w:rPr>
          <w:noProof/>
        </w:rPr>
        <w:t xml:space="preserve">nnual </w:t>
      </w:r>
      <w:r>
        <w:rPr>
          <w:noProof/>
        </w:rPr>
        <w:t xml:space="preserve">University </w:t>
      </w:r>
      <w:r w:rsidR="00500D5A">
        <w:rPr>
          <w:noProof/>
        </w:rPr>
        <w:t>shutdown</w:t>
      </w:r>
      <w:r w:rsidR="004D71D6">
        <w:rPr>
          <w:noProof/>
        </w:rPr>
        <w:t>,</w:t>
      </w:r>
      <w:r w:rsidR="00500D5A">
        <w:rPr>
          <w:noProof/>
        </w:rPr>
        <w:t xml:space="preserve"> recognised public holidays</w:t>
      </w:r>
      <w:r w:rsidR="00BC555F">
        <w:rPr>
          <w:noProof/>
        </w:rPr>
        <w:t xml:space="preserve"> </w:t>
      </w:r>
      <w:r>
        <w:rPr>
          <w:noProof/>
        </w:rPr>
        <w:t>and</w:t>
      </w:r>
      <w:r w:rsidR="00212C73">
        <w:rPr>
          <w:noProof/>
        </w:rPr>
        <w:t xml:space="preserve"> weekends</w:t>
      </w:r>
      <w:r w:rsidR="00CC7C49">
        <w:rPr>
          <w:noProof/>
        </w:rPr>
        <w:t xml:space="preserve"> are </w:t>
      </w:r>
      <w:r w:rsidR="001D7362">
        <w:rPr>
          <w:noProof/>
        </w:rPr>
        <w:t xml:space="preserve">all </w:t>
      </w:r>
      <w:r w:rsidR="00CC7C49">
        <w:rPr>
          <w:noProof/>
        </w:rPr>
        <w:t>considered out of hours</w:t>
      </w:r>
      <w:r w:rsidR="00F60F87">
        <w:rPr>
          <w:noProof/>
        </w:rPr>
        <w:t xml:space="preserve">, therefore this </w:t>
      </w:r>
      <w:r w:rsidR="00B278C6">
        <w:rPr>
          <w:noProof/>
        </w:rPr>
        <w:t>G</w:t>
      </w:r>
      <w:r w:rsidR="00F60F87">
        <w:rPr>
          <w:noProof/>
        </w:rPr>
        <w:t xml:space="preserve">uideline </w:t>
      </w:r>
      <w:r w:rsidR="009C61D1">
        <w:rPr>
          <w:noProof/>
        </w:rPr>
        <w:t xml:space="preserve">will </w:t>
      </w:r>
      <w:r w:rsidR="00F60F87">
        <w:rPr>
          <w:noProof/>
        </w:rPr>
        <w:t>appl</w:t>
      </w:r>
      <w:r w:rsidR="009C61D1">
        <w:rPr>
          <w:noProof/>
        </w:rPr>
        <w:t>y</w:t>
      </w:r>
      <w:r w:rsidR="00F60F87">
        <w:rPr>
          <w:noProof/>
        </w:rPr>
        <w:t>.</w:t>
      </w:r>
      <w:r w:rsidR="007D786A">
        <w:rPr>
          <w:noProof/>
        </w:rPr>
        <w:t xml:space="preserve"> </w:t>
      </w:r>
    </w:p>
    <w:p w:rsidR="004C1D19" w:rsidRPr="004C1D19" w:rsidRDefault="004C1D19">
      <w:pPr>
        <w:rPr>
          <w:b/>
          <w:noProof/>
          <w:color w:val="FF0000"/>
          <w:sz w:val="28"/>
        </w:rPr>
      </w:pPr>
      <w:r w:rsidRPr="004C1D19">
        <w:rPr>
          <w:b/>
          <w:noProof/>
          <w:color w:val="FF0000"/>
          <w:sz w:val="28"/>
        </w:rPr>
        <w:t>Section 2 - Scope</w:t>
      </w:r>
    </w:p>
    <w:p w:rsidR="00BC555F" w:rsidRDefault="00BC555F" w:rsidP="00186CFC">
      <w:pPr>
        <w:rPr>
          <w:noProof/>
        </w:rPr>
      </w:pPr>
      <w:r>
        <w:rPr>
          <w:noProof/>
        </w:rPr>
        <w:t xml:space="preserve">This </w:t>
      </w:r>
      <w:r w:rsidR="00B278C6">
        <w:rPr>
          <w:noProof/>
        </w:rPr>
        <w:t>G</w:t>
      </w:r>
      <w:r>
        <w:rPr>
          <w:noProof/>
        </w:rPr>
        <w:t>uideline is applicable to all staff and students accessing University facilities outside working hours with the exception of the following:</w:t>
      </w:r>
    </w:p>
    <w:p w:rsidR="00BC555F" w:rsidRDefault="001D7362" w:rsidP="00BC555F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S</w:t>
      </w:r>
      <w:r w:rsidR="00BC555F">
        <w:rPr>
          <w:noProof/>
        </w:rPr>
        <w:t>taff</w:t>
      </w:r>
      <w:r w:rsidR="009C61D1">
        <w:rPr>
          <w:noProof/>
        </w:rPr>
        <w:t xml:space="preserve">ing and staffed </w:t>
      </w:r>
      <w:r w:rsidR="00BC555F">
        <w:rPr>
          <w:noProof/>
        </w:rPr>
        <w:t>areas of the University such as the Libraries</w:t>
      </w:r>
      <w:r w:rsidR="00212C73">
        <w:rPr>
          <w:noProof/>
        </w:rPr>
        <w:t>, Sport</w:t>
      </w:r>
      <w:r w:rsidR="00F60F87">
        <w:rPr>
          <w:noProof/>
        </w:rPr>
        <w:t xml:space="preserve"> Infrastructure</w:t>
      </w:r>
      <w:r>
        <w:rPr>
          <w:noProof/>
        </w:rPr>
        <w:t>, outdoor education facilities</w:t>
      </w:r>
      <w:r w:rsidR="00BC555F">
        <w:rPr>
          <w:noProof/>
        </w:rPr>
        <w:t xml:space="preserve"> and University events</w:t>
      </w:r>
    </w:p>
    <w:p w:rsidR="00186CFC" w:rsidRPr="00B278C6" w:rsidRDefault="00BC555F" w:rsidP="00B278C6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Staff </w:t>
      </w:r>
      <w:r w:rsidR="001D7362">
        <w:rPr>
          <w:noProof/>
        </w:rPr>
        <w:t xml:space="preserve">and contractors </w:t>
      </w:r>
      <w:r>
        <w:rPr>
          <w:noProof/>
        </w:rPr>
        <w:t xml:space="preserve">attending </w:t>
      </w:r>
      <w:r w:rsidR="00186CFC">
        <w:rPr>
          <w:noProof/>
        </w:rPr>
        <w:t xml:space="preserve">maintenance servicing and breakdown </w:t>
      </w:r>
      <w:r w:rsidR="00212C73">
        <w:rPr>
          <w:noProof/>
        </w:rPr>
        <w:t xml:space="preserve">for </w:t>
      </w:r>
      <w:r>
        <w:rPr>
          <w:noProof/>
        </w:rPr>
        <w:t>facilities and equipment</w:t>
      </w:r>
      <w:r w:rsidR="001D7362">
        <w:rPr>
          <w:noProof/>
        </w:rPr>
        <w:t xml:space="preserve"> where I&amp;O processes apply</w:t>
      </w:r>
      <w:r w:rsidR="00B278C6">
        <w:rPr>
          <w:noProof/>
        </w:rPr>
        <w:br/>
      </w:r>
    </w:p>
    <w:p w:rsidR="004C1D19" w:rsidRPr="004C1D19" w:rsidRDefault="004C1D19">
      <w:pPr>
        <w:rPr>
          <w:b/>
          <w:noProof/>
          <w:color w:val="FF0000"/>
          <w:sz w:val="28"/>
        </w:rPr>
      </w:pPr>
      <w:r w:rsidRPr="004C1D19">
        <w:rPr>
          <w:b/>
          <w:noProof/>
          <w:color w:val="FF0000"/>
          <w:sz w:val="28"/>
        </w:rPr>
        <w:t>Section 3 – Policy Statement</w:t>
      </w:r>
    </w:p>
    <w:p w:rsidR="004C1D19" w:rsidRDefault="00B278C6">
      <w:pPr>
        <w:rPr>
          <w:noProof/>
        </w:rPr>
      </w:pPr>
      <w:hyperlink r:id="rId8" w:history="1">
        <w:r w:rsidR="00186CFC" w:rsidRPr="00B278C6">
          <w:rPr>
            <w:rStyle w:val="Hyperlink"/>
            <w:noProof/>
          </w:rPr>
          <w:t>Security Policy</w:t>
        </w:r>
      </w:hyperlink>
      <w:r w:rsidR="00186CFC">
        <w:rPr>
          <w:noProof/>
        </w:rPr>
        <w:t xml:space="preserve"> and </w:t>
      </w:r>
      <w:hyperlink r:id="rId9" w:history="1">
        <w:r w:rsidR="00186CFC" w:rsidRPr="00B278C6">
          <w:rPr>
            <w:rStyle w:val="Hyperlink"/>
            <w:noProof/>
          </w:rPr>
          <w:t>Health &amp; Safety Policy</w:t>
        </w:r>
      </w:hyperlink>
      <w:r>
        <w:rPr>
          <w:noProof/>
        </w:rPr>
        <w:t>.</w:t>
      </w:r>
      <w:r>
        <w:rPr>
          <w:noProof/>
        </w:rPr>
        <w:br/>
      </w:r>
    </w:p>
    <w:p w:rsidR="004C1D19" w:rsidRPr="004C1D19" w:rsidRDefault="004C1D19">
      <w:pPr>
        <w:rPr>
          <w:b/>
          <w:noProof/>
          <w:color w:val="FF0000"/>
          <w:sz w:val="28"/>
        </w:rPr>
      </w:pPr>
      <w:r w:rsidRPr="004C1D19">
        <w:rPr>
          <w:b/>
          <w:noProof/>
          <w:color w:val="FF0000"/>
          <w:sz w:val="28"/>
        </w:rPr>
        <w:t>Section 4 – Procedures</w:t>
      </w:r>
    </w:p>
    <w:p w:rsidR="004C1D19" w:rsidRDefault="00B278C6">
      <w:pPr>
        <w:rPr>
          <w:noProof/>
        </w:rPr>
      </w:pPr>
      <w:r>
        <w:rPr>
          <w:noProof/>
        </w:rPr>
        <w:t>Nil.</w:t>
      </w:r>
    </w:p>
    <w:p w:rsidR="004C1D19" w:rsidRPr="004C1D19" w:rsidRDefault="004C1D19">
      <w:pPr>
        <w:rPr>
          <w:b/>
          <w:noProof/>
          <w:color w:val="FF0000"/>
          <w:sz w:val="28"/>
        </w:rPr>
      </w:pPr>
      <w:r w:rsidRPr="004C1D19">
        <w:rPr>
          <w:b/>
          <w:noProof/>
          <w:color w:val="FF0000"/>
          <w:sz w:val="28"/>
        </w:rPr>
        <w:t>Section 5 – Guidelines</w:t>
      </w:r>
    </w:p>
    <w:p w:rsidR="004C1D19" w:rsidRDefault="00857EB2">
      <w:pPr>
        <w:rPr>
          <w:noProof/>
        </w:rPr>
      </w:pPr>
      <w:r>
        <w:rPr>
          <w:noProof/>
        </w:rPr>
        <w:t xml:space="preserve">When attending </w:t>
      </w:r>
      <w:r w:rsidR="004D71D6">
        <w:rPr>
          <w:noProof/>
        </w:rPr>
        <w:t xml:space="preserve">any campus of the University out of hours, the following </w:t>
      </w:r>
      <w:r w:rsidR="00B278C6">
        <w:rPr>
          <w:noProof/>
        </w:rPr>
        <w:t>G</w:t>
      </w:r>
      <w:r w:rsidR="004D71D6">
        <w:rPr>
          <w:noProof/>
        </w:rPr>
        <w:t>uidelines will be followed:</w:t>
      </w:r>
    </w:p>
    <w:p w:rsidR="00857EB2" w:rsidRDefault="00857EB2" w:rsidP="00857EB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Log </w:t>
      </w:r>
      <w:r w:rsidR="004D71D6">
        <w:rPr>
          <w:rFonts w:eastAsia="Times New Roman"/>
        </w:rPr>
        <w:t xml:space="preserve">your </w:t>
      </w:r>
      <w:r>
        <w:rPr>
          <w:rFonts w:eastAsia="Times New Roman"/>
        </w:rPr>
        <w:t xml:space="preserve">arrival </w:t>
      </w:r>
      <w:r w:rsidR="004D71D6">
        <w:rPr>
          <w:rFonts w:eastAsia="Times New Roman"/>
        </w:rPr>
        <w:t xml:space="preserve">by calling </w:t>
      </w:r>
      <w:r w:rsidR="005E2D6E">
        <w:rPr>
          <w:rFonts w:eastAsia="Times New Roman"/>
        </w:rPr>
        <w:t>C</w:t>
      </w:r>
      <w:r w:rsidR="004D71D6">
        <w:rPr>
          <w:rFonts w:eastAsia="Times New Roman"/>
        </w:rPr>
        <w:t xml:space="preserve">ampus </w:t>
      </w:r>
      <w:r w:rsidR="005E2D6E">
        <w:rPr>
          <w:rFonts w:eastAsia="Times New Roman"/>
        </w:rPr>
        <w:t>S</w:t>
      </w:r>
      <w:r w:rsidR="004D71D6">
        <w:rPr>
          <w:rFonts w:eastAsia="Times New Roman"/>
        </w:rPr>
        <w:t>ecurity ex</w:t>
      </w:r>
      <w:r w:rsidR="00B278C6">
        <w:rPr>
          <w:rFonts w:eastAsia="Times New Roman"/>
        </w:rPr>
        <w:t xml:space="preserve">t </w:t>
      </w:r>
      <w:r w:rsidR="004D71D6">
        <w:rPr>
          <w:rFonts w:eastAsia="Times New Roman"/>
        </w:rPr>
        <w:t>2222</w:t>
      </w:r>
    </w:p>
    <w:p w:rsidR="004D71D6" w:rsidRDefault="00857EB2" w:rsidP="00242D9E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Provide details of </w:t>
      </w:r>
      <w:r w:rsidR="004D71D6">
        <w:rPr>
          <w:rFonts w:eastAsia="Times New Roman"/>
        </w:rPr>
        <w:t xml:space="preserve">the </w:t>
      </w:r>
      <w:r>
        <w:rPr>
          <w:rFonts w:eastAsia="Times New Roman"/>
        </w:rPr>
        <w:t xml:space="preserve">building or area which will be accessed </w:t>
      </w:r>
    </w:p>
    <w:p w:rsidR="00857EB2" w:rsidRDefault="004D71D6" w:rsidP="00242D9E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Provide an </w:t>
      </w:r>
      <w:r w:rsidR="00857EB2">
        <w:rPr>
          <w:rFonts w:eastAsia="Times New Roman"/>
        </w:rPr>
        <w:t xml:space="preserve">estimated </w:t>
      </w:r>
      <w:r>
        <w:rPr>
          <w:rFonts w:eastAsia="Times New Roman"/>
        </w:rPr>
        <w:t xml:space="preserve">duration </w:t>
      </w:r>
      <w:r w:rsidR="00242D9E">
        <w:rPr>
          <w:rFonts w:eastAsia="Times New Roman"/>
        </w:rPr>
        <w:t>(</w:t>
      </w:r>
      <w:r w:rsidR="00857EB2">
        <w:rPr>
          <w:rFonts w:eastAsia="Times New Roman"/>
        </w:rPr>
        <w:t>time</w:t>
      </w:r>
      <w:r w:rsidR="00242D9E">
        <w:rPr>
          <w:rFonts w:eastAsia="Times New Roman"/>
        </w:rPr>
        <w:t>) and contact details such as mobile phone number</w:t>
      </w:r>
    </w:p>
    <w:p w:rsidR="00857EB2" w:rsidRPr="00B278C6" w:rsidRDefault="004D71D6" w:rsidP="00B278C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Contact </w:t>
      </w:r>
      <w:r w:rsidR="005E2D6E">
        <w:rPr>
          <w:rFonts w:eastAsia="Times New Roman"/>
        </w:rPr>
        <w:t>C</w:t>
      </w:r>
      <w:r>
        <w:rPr>
          <w:rFonts w:eastAsia="Times New Roman"/>
        </w:rPr>
        <w:t xml:space="preserve">ampus </w:t>
      </w:r>
      <w:r w:rsidR="005E2D6E">
        <w:rPr>
          <w:rFonts w:eastAsia="Times New Roman"/>
        </w:rPr>
        <w:t>S</w:t>
      </w:r>
      <w:r w:rsidR="00857EB2">
        <w:rPr>
          <w:rFonts w:eastAsia="Times New Roman"/>
        </w:rPr>
        <w:t>ecurity</w:t>
      </w:r>
      <w:r>
        <w:rPr>
          <w:rFonts w:eastAsia="Times New Roman"/>
        </w:rPr>
        <w:t xml:space="preserve"> </w:t>
      </w:r>
      <w:r w:rsidR="00242D9E">
        <w:rPr>
          <w:rFonts w:eastAsia="Times New Roman"/>
        </w:rPr>
        <w:t xml:space="preserve">when leaving the campus </w:t>
      </w:r>
      <w:r w:rsidR="00B278C6">
        <w:rPr>
          <w:rFonts w:eastAsia="Times New Roman"/>
        </w:rPr>
        <w:br/>
      </w:r>
    </w:p>
    <w:p w:rsidR="00BC555F" w:rsidRDefault="00BC555F" w:rsidP="00BC555F">
      <w:pPr>
        <w:rPr>
          <w:noProof/>
        </w:rPr>
      </w:pPr>
      <w:r>
        <w:rPr>
          <w:noProof/>
        </w:rPr>
        <w:lastRenderedPageBreak/>
        <w:t xml:space="preserve">UniSafe </w:t>
      </w:r>
      <w:r w:rsidR="00857EB2">
        <w:rPr>
          <w:noProof/>
        </w:rPr>
        <w:t xml:space="preserve">is the security service available at all campuses </w:t>
      </w:r>
      <w:r>
        <w:rPr>
          <w:noProof/>
        </w:rPr>
        <w:t xml:space="preserve">for </w:t>
      </w:r>
      <w:r w:rsidR="00857EB2">
        <w:rPr>
          <w:noProof/>
        </w:rPr>
        <w:t xml:space="preserve">students and staff </w:t>
      </w:r>
      <w:r>
        <w:rPr>
          <w:noProof/>
        </w:rPr>
        <w:t>access</w:t>
      </w:r>
      <w:r w:rsidR="00857EB2">
        <w:rPr>
          <w:noProof/>
        </w:rPr>
        <w:t>ing</w:t>
      </w:r>
      <w:r>
        <w:rPr>
          <w:noProof/>
        </w:rPr>
        <w:t xml:space="preserve"> carparks and public transport</w:t>
      </w:r>
      <w:r w:rsidR="00F60F87">
        <w:rPr>
          <w:noProof/>
        </w:rPr>
        <w:t>.</w:t>
      </w:r>
      <w:r>
        <w:rPr>
          <w:noProof/>
        </w:rPr>
        <w:t xml:space="preserve"> </w:t>
      </w:r>
      <w:r w:rsidR="00F60F87">
        <w:rPr>
          <w:noProof/>
        </w:rPr>
        <w:t>U</w:t>
      </w:r>
      <w:r w:rsidR="004D71D6">
        <w:rPr>
          <w:noProof/>
        </w:rPr>
        <w:t xml:space="preserve">se </w:t>
      </w:r>
      <w:r w:rsidR="00F60F87">
        <w:rPr>
          <w:noProof/>
        </w:rPr>
        <w:t xml:space="preserve">of this service during </w:t>
      </w:r>
      <w:r w:rsidR="00242D9E">
        <w:rPr>
          <w:noProof/>
        </w:rPr>
        <w:t xml:space="preserve">out of hours </w:t>
      </w:r>
      <w:r w:rsidR="004D71D6">
        <w:rPr>
          <w:noProof/>
        </w:rPr>
        <w:t xml:space="preserve">is </w:t>
      </w:r>
      <w:r>
        <w:rPr>
          <w:noProof/>
        </w:rPr>
        <w:t>encouraged.</w:t>
      </w:r>
    </w:p>
    <w:p w:rsidR="00242D9E" w:rsidRDefault="001D7362">
      <w:pPr>
        <w:rPr>
          <w:noProof/>
        </w:rPr>
      </w:pPr>
      <w:r>
        <w:rPr>
          <w:noProof/>
        </w:rPr>
        <w:t>S</w:t>
      </w:r>
      <w:r w:rsidR="00242D9E">
        <w:rPr>
          <w:noProof/>
        </w:rPr>
        <w:t xml:space="preserve">taff and students acessing laboratories must ensure the </w:t>
      </w:r>
      <w:hyperlink r:id="rId10" w:history="1">
        <w:r w:rsidR="00242D9E" w:rsidRPr="00B278C6">
          <w:rPr>
            <w:rStyle w:val="Hyperlink"/>
            <w:noProof/>
          </w:rPr>
          <w:t xml:space="preserve">Health &amp; Safety </w:t>
        </w:r>
        <w:r w:rsidR="00B278C6">
          <w:rPr>
            <w:rStyle w:val="Hyperlink"/>
            <w:noProof/>
          </w:rPr>
          <w:t>P</w:t>
        </w:r>
        <w:r w:rsidR="00242D9E" w:rsidRPr="00B278C6">
          <w:rPr>
            <w:rStyle w:val="Hyperlink"/>
            <w:noProof/>
          </w:rPr>
          <w:t>rocedure</w:t>
        </w:r>
        <w:r w:rsidR="00CC7C49" w:rsidRPr="00B278C6">
          <w:rPr>
            <w:rStyle w:val="Hyperlink"/>
            <w:noProof/>
          </w:rPr>
          <w:t xml:space="preserve"> – Laboratory (Research) Safety</w:t>
        </w:r>
      </w:hyperlink>
      <w:r w:rsidR="00CC7C49">
        <w:rPr>
          <w:noProof/>
        </w:rPr>
        <w:t xml:space="preserve"> </w:t>
      </w:r>
      <w:r>
        <w:rPr>
          <w:noProof/>
        </w:rPr>
        <w:t xml:space="preserve">is strictly followed </w:t>
      </w:r>
      <w:r w:rsidR="00CC7C49">
        <w:rPr>
          <w:noProof/>
        </w:rPr>
        <w:t>with particular focus on Section G, Working Alone.</w:t>
      </w:r>
    </w:p>
    <w:p w:rsidR="00CC7C49" w:rsidRDefault="00CC7C49" w:rsidP="00CC7C49">
      <w:pPr>
        <w:rPr>
          <w:noProof/>
        </w:rPr>
      </w:pPr>
      <w:r>
        <w:rPr>
          <w:noProof/>
        </w:rPr>
        <w:t xml:space="preserve">Staff and HDR students staying back later </w:t>
      </w:r>
      <w:r w:rsidR="001D7362">
        <w:rPr>
          <w:noProof/>
        </w:rPr>
        <w:t xml:space="preserve">on </w:t>
      </w:r>
      <w:r>
        <w:rPr>
          <w:noProof/>
        </w:rPr>
        <w:t xml:space="preserve">a work day will follow this </w:t>
      </w:r>
      <w:r w:rsidR="005E2D6E">
        <w:rPr>
          <w:noProof/>
        </w:rPr>
        <w:t>G</w:t>
      </w:r>
      <w:bookmarkStart w:id="0" w:name="_GoBack"/>
      <w:bookmarkEnd w:id="0"/>
      <w:r>
        <w:rPr>
          <w:noProof/>
        </w:rPr>
        <w:t xml:space="preserve">uideline after 1900 hours. i.e. notifying </w:t>
      </w:r>
      <w:r w:rsidR="005E2D6E">
        <w:rPr>
          <w:noProof/>
        </w:rPr>
        <w:t>C</w:t>
      </w:r>
      <w:r>
        <w:rPr>
          <w:noProof/>
        </w:rPr>
        <w:t xml:space="preserve">ampus </w:t>
      </w:r>
      <w:r w:rsidR="005E2D6E">
        <w:rPr>
          <w:noProof/>
        </w:rPr>
        <w:t>S</w:t>
      </w:r>
      <w:r>
        <w:rPr>
          <w:noProof/>
        </w:rPr>
        <w:t>ecurity</w:t>
      </w:r>
      <w:r w:rsidR="001D7362">
        <w:rPr>
          <w:noProof/>
        </w:rPr>
        <w:t>.</w:t>
      </w:r>
    </w:p>
    <w:p w:rsidR="004C1D19" w:rsidRDefault="004C1D19"/>
    <w:sectPr w:rsidR="004C1D1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D19" w:rsidRDefault="004C1D19" w:rsidP="004C1D19">
      <w:pPr>
        <w:spacing w:after="0" w:line="240" w:lineRule="auto"/>
      </w:pPr>
      <w:r>
        <w:separator/>
      </w:r>
    </w:p>
  </w:endnote>
  <w:endnote w:type="continuationSeparator" w:id="0">
    <w:p w:rsidR="004C1D19" w:rsidRDefault="004C1D19" w:rsidP="004C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362" w:rsidRPr="00B278C6" w:rsidRDefault="00B278C6">
    <w:pPr>
      <w:pStyle w:val="Footer"/>
      <w:rPr>
        <w:sz w:val="16"/>
        <w:szCs w:val="16"/>
      </w:rPr>
    </w:pPr>
    <w:r>
      <w:rPr>
        <w:sz w:val="16"/>
        <w:szCs w:val="16"/>
      </w:rPr>
      <w:t>V2020-02-04 Working Out of Hours Guideline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D19" w:rsidRDefault="004C1D19" w:rsidP="004C1D19">
      <w:pPr>
        <w:spacing w:after="0" w:line="240" w:lineRule="auto"/>
      </w:pPr>
      <w:r>
        <w:separator/>
      </w:r>
    </w:p>
  </w:footnote>
  <w:footnote w:type="continuationSeparator" w:id="0">
    <w:p w:rsidR="004C1D19" w:rsidRDefault="004C1D19" w:rsidP="004C1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D19" w:rsidRDefault="004C1D19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2CF8193" wp14:editId="7DAAC8E1">
          <wp:simplePos x="0" y="0"/>
          <wp:positionH relativeFrom="column">
            <wp:posOffset>4752975</wp:posOffset>
          </wp:positionH>
          <wp:positionV relativeFrom="paragraph">
            <wp:posOffset>27940</wp:posOffset>
          </wp:positionV>
          <wp:extent cx="1524000" cy="400050"/>
          <wp:effectExtent l="19050" t="19050" r="19050" b="19050"/>
          <wp:wrapTight wrapText="bothSides">
            <wp:wrapPolygon edited="0">
              <wp:start x="-270" y="-1029"/>
              <wp:lineTo x="-270" y="21600"/>
              <wp:lineTo x="21600" y="21600"/>
              <wp:lineTo x="21600" y="-1029"/>
              <wp:lineTo x="-270" y="-1029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00050"/>
                  </a:xfrm>
                  <a:prstGeom prst="rect">
                    <a:avLst/>
                  </a:prstGeom>
                  <a:noFill/>
                  <a:ln w="317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2160"/>
    <w:multiLevelType w:val="hybridMultilevel"/>
    <w:tmpl w:val="2ED89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54ECA"/>
    <w:multiLevelType w:val="hybridMultilevel"/>
    <w:tmpl w:val="E228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19"/>
    <w:rsid w:val="00186CFC"/>
    <w:rsid w:val="001D7362"/>
    <w:rsid w:val="00212C73"/>
    <w:rsid w:val="00242D9E"/>
    <w:rsid w:val="0028718E"/>
    <w:rsid w:val="00340871"/>
    <w:rsid w:val="00415411"/>
    <w:rsid w:val="00482CE9"/>
    <w:rsid w:val="004C1D19"/>
    <w:rsid w:val="004D71D6"/>
    <w:rsid w:val="00500D5A"/>
    <w:rsid w:val="00506C78"/>
    <w:rsid w:val="00526560"/>
    <w:rsid w:val="005E2D6E"/>
    <w:rsid w:val="006E5F4D"/>
    <w:rsid w:val="007D4F65"/>
    <w:rsid w:val="007D786A"/>
    <w:rsid w:val="00857EB2"/>
    <w:rsid w:val="00990BBD"/>
    <w:rsid w:val="009C61D1"/>
    <w:rsid w:val="009E2B0A"/>
    <w:rsid w:val="00B278C6"/>
    <w:rsid w:val="00BC555F"/>
    <w:rsid w:val="00CC7C49"/>
    <w:rsid w:val="00CE3731"/>
    <w:rsid w:val="00E419E1"/>
    <w:rsid w:val="00E624B9"/>
    <w:rsid w:val="00EC1E5E"/>
    <w:rsid w:val="00F6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FEA6BC"/>
  <w15:chartTrackingRefBased/>
  <w15:docId w15:val="{1F06F192-A5EC-47B6-B9B2-1C088144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D19"/>
  </w:style>
  <w:style w:type="paragraph" w:styleId="Footer">
    <w:name w:val="footer"/>
    <w:basedOn w:val="Normal"/>
    <w:link w:val="FooterChar"/>
    <w:uiPriority w:val="99"/>
    <w:unhideWhenUsed/>
    <w:rsid w:val="004C1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D19"/>
  </w:style>
  <w:style w:type="paragraph" w:styleId="ListParagraph">
    <w:name w:val="List Paragraph"/>
    <w:basedOn w:val="Normal"/>
    <w:uiPriority w:val="34"/>
    <w:qFormat/>
    <w:rsid w:val="00BC5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0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latrobe.edu.au/document/view.php?id=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olicies.latrobe.edu.au/document/view.php?id=3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cies.latrobe.edu.au/document/view.php?id=17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4145A-3590-4AFE-BE75-FB77281D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Spomenka Krizmanic</dc:creator>
  <cp:keywords/>
  <dc:description/>
  <cp:lastModifiedBy>Fiona Rowley</cp:lastModifiedBy>
  <cp:revision>3</cp:revision>
  <cp:lastPrinted>2019-11-06T04:38:00Z</cp:lastPrinted>
  <dcterms:created xsi:type="dcterms:W3CDTF">2020-02-04T01:05:00Z</dcterms:created>
  <dcterms:modified xsi:type="dcterms:W3CDTF">2020-02-04T01:07:00Z</dcterms:modified>
</cp:coreProperties>
</file>