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7B" w:rsidRPr="00100E4D" w:rsidRDefault="00BC23DE">
      <w:pPr>
        <w:rPr>
          <w:b/>
          <w:sz w:val="20"/>
          <w:szCs w:val="20"/>
          <w:u w:val="single"/>
        </w:rPr>
      </w:pPr>
      <w:r>
        <w:rPr>
          <w:b/>
          <w:sz w:val="20"/>
          <w:szCs w:val="20"/>
          <w:u w:val="single"/>
        </w:rPr>
        <w:t xml:space="preserve">Policy Framework - </w:t>
      </w:r>
      <w:r w:rsidR="00100E4D">
        <w:rPr>
          <w:b/>
          <w:sz w:val="20"/>
          <w:szCs w:val="20"/>
          <w:u w:val="single"/>
        </w:rPr>
        <w:t xml:space="preserve">Schedule of </w:t>
      </w:r>
      <w:r w:rsidR="008C0A7B" w:rsidRPr="00FA3589">
        <w:rPr>
          <w:b/>
          <w:sz w:val="20"/>
          <w:szCs w:val="20"/>
          <w:u w:val="single"/>
        </w:rPr>
        <w:t>Accountabilities</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668"/>
        <w:gridCol w:w="7574"/>
      </w:tblGrid>
      <w:tr w:rsidR="00992A63" w:rsidRPr="00FA3589" w:rsidTr="006E0031">
        <w:tc>
          <w:tcPr>
            <w:tcW w:w="1668" w:type="dxa"/>
          </w:tcPr>
          <w:p w:rsidR="00992A63" w:rsidRPr="00FA3589" w:rsidRDefault="00965FEA" w:rsidP="00992A63">
            <w:pPr>
              <w:rPr>
                <w:b/>
                <w:sz w:val="20"/>
                <w:szCs w:val="20"/>
              </w:rPr>
            </w:pPr>
            <w:r w:rsidRPr="00FA3589">
              <w:rPr>
                <w:b/>
                <w:sz w:val="20"/>
                <w:szCs w:val="20"/>
              </w:rPr>
              <w:t>Approval Body</w:t>
            </w:r>
          </w:p>
        </w:tc>
        <w:tc>
          <w:tcPr>
            <w:tcW w:w="7574" w:type="dxa"/>
          </w:tcPr>
          <w:p w:rsidR="00992A63" w:rsidRPr="00E120FC" w:rsidRDefault="00992A63" w:rsidP="006E0031">
            <w:pPr>
              <w:rPr>
                <w:b/>
                <w:sz w:val="20"/>
                <w:szCs w:val="20"/>
              </w:rPr>
            </w:pPr>
            <w:r w:rsidRPr="00E120FC">
              <w:rPr>
                <w:b/>
                <w:sz w:val="20"/>
                <w:szCs w:val="20"/>
              </w:rPr>
              <w:t>Council, Academic Board, Vice-Chancellor</w:t>
            </w:r>
          </w:p>
          <w:p w:rsidR="00C2188D" w:rsidRPr="00FA3589" w:rsidRDefault="00C2188D" w:rsidP="006E0031">
            <w:pPr>
              <w:rPr>
                <w:sz w:val="20"/>
                <w:szCs w:val="20"/>
              </w:rPr>
            </w:pPr>
          </w:p>
          <w:p w:rsidR="00C2188D" w:rsidRPr="00FA3589" w:rsidRDefault="00C2188D" w:rsidP="006E0031">
            <w:pPr>
              <w:rPr>
                <w:sz w:val="20"/>
                <w:szCs w:val="20"/>
              </w:rPr>
            </w:pPr>
            <w:r w:rsidRPr="00FA3589">
              <w:rPr>
                <w:sz w:val="20"/>
                <w:szCs w:val="20"/>
              </w:rPr>
              <w:t>Has authority to approve policies and procedures in accordance with the requirements of the Policy Framework</w:t>
            </w:r>
          </w:p>
          <w:p w:rsidR="00C2188D" w:rsidRPr="00FA3589" w:rsidRDefault="00C2188D" w:rsidP="006E0031">
            <w:pPr>
              <w:rPr>
                <w:sz w:val="20"/>
                <w:szCs w:val="20"/>
              </w:rPr>
            </w:pPr>
            <w:r w:rsidRPr="00FA3589">
              <w:rPr>
                <w:sz w:val="20"/>
                <w:szCs w:val="20"/>
              </w:rPr>
              <w:t>Approves policy on the condition that the policy is lawful and consistent with any internal or external compliance requirements, is consistent with other existing policies and has suitable arrangements in place for implementation.</w:t>
            </w:r>
          </w:p>
          <w:p w:rsidR="00C2188D" w:rsidRPr="00FA3589" w:rsidRDefault="00C2188D" w:rsidP="006E0031">
            <w:pPr>
              <w:rPr>
                <w:sz w:val="20"/>
                <w:szCs w:val="20"/>
              </w:rPr>
            </w:pPr>
          </w:p>
        </w:tc>
      </w:tr>
      <w:tr w:rsidR="00383A61" w:rsidRPr="00FA3589" w:rsidTr="006E0031">
        <w:tc>
          <w:tcPr>
            <w:tcW w:w="1668" w:type="dxa"/>
          </w:tcPr>
          <w:p w:rsidR="00383A61" w:rsidRPr="00FA3589" w:rsidRDefault="00383A61" w:rsidP="00992A63">
            <w:pPr>
              <w:rPr>
                <w:b/>
                <w:sz w:val="20"/>
                <w:szCs w:val="20"/>
              </w:rPr>
            </w:pPr>
            <w:r w:rsidRPr="00FA3589">
              <w:rPr>
                <w:b/>
                <w:sz w:val="20"/>
                <w:szCs w:val="20"/>
              </w:rPr>
              <w:t>Endorsing Body</w:t>
            </w:r>
          </w:p>
        </w:tc>
        <w:tc>
          <w:tcPr>
            <w:tcW w:w="7574" w:type="dxa"/>
          </w:tcPr>
          <w:p w:rsidR="00383A61" w:rsidRPr="00FA3589" w:rsidRDefault="00383A61" w:rsidP="006E0031">
            <w:pPr>
              <w:rPr>
                <w:sz w:val="20"/>
                <w:szCs w:val="20"/>
              </w:rPr>
            </w:pPr>
            <w:r w:rsidRPr="00FA3589">
              <w:rPr>
                <w:sz w:val="20"/>
                <w:szCs w:val="20"/>
              </w:rPr>
              <w:t>The academic or administrative committee with responsibility for endorsing a policy and then submitting the policy to the a</w:t>
            </w:r>
            <w:bookmarkStart w:id="0" w:name="_GoBack"/>
            <w:bookmarkEnd w:id="0"/>
            <w:r w:rsidRPr="00FA3589">
              <w:rPr>
                <w:sz w:val="20"/>
                <w:szCs w:val="20"/>
              </w:rPr>
              <w:t>pproval body.</w:t>
            </w:r>
          </w:p>
          <w:p w:rsidR="00383A61" w:rsidRPr="00FA3589" w:rsidRDefault="00383A61" w:rsidP="006E0031">
            <w:pPr>
              <w:rPr>
                <w:sz w:val="20"/>
                <w:szCs w:val="20"/>
              </w:rPr>
            </w:pPr>
          </w:p>
        </w:tc>
      </w:tr>
      <w:tr w:rsidR="00965FEA" w:rsidRPr="00FA3589" w:rsidTr="006E0031">
        <w:tc>
          <w:tcPr>
            <w:tcW w:w="1668" w:type="dxa"/>
          </w:tcPr>
          <w:p w:rsidR="00965FEA" w:rsidRPr="00FA3589" w:rsidRDefault="00965FEA" w:rsidP="00992A63">
            <w:pPr>
              <w:rPr>
                <w:b/>
                <w:sz w:val="20"/>
                <w:szCs w:val="20"/>
              </w:rPr>
            </w:pPr>
            <w:r w:rsidRPr="00FA3589">
              <w:rPr>
                <w:b/>
                <w:sz w:val="20"/>
                <w:szCs w:val="20"/>
              </w:rPr>
              <w:t>Policy Custodian</w:t>
            </w:r>
          </w:p>
        </w:tc>
        <w:tc>
          <w:tcPr>
            <w:tcW w:w="7574" w:type="dxa"/>
          </w:tcPr>
          <w:p w:rsidR="00116FD7" w:rsidRPr="00FA3589" w:rsidRDefault="00116FD7" w:rsidP="0027292C">
            <w:pPr>
              <w:rPr>
                <w:sz w:val="20"/>
                <w:szCs w:val="20"/>
              </w:rPr>
            </w:pPr>
            <w:r w:rsidRPr="00FA3589">
              <w:rPr>
                <w:sz w:val="20"/>
                <w:szCs w:val="20"/>
              </w:rPr>
              <w:t>A principal officer</w:t>
            </w:r>
            <w:r w:rsidR="006D0CD8" w:rsidRPr="00FA3589">
              <w:rPr>
                <w:sz w:val="20"/>
                <w:szCs w:val="20"/>
              </w:rPr>
              <w:t xml:space="preserve"> who has overarching responsibilities for the policies and procedures within their portfolio.</w:t>
            </w:r>
          </w:p>
          <w:p w:rsidR="0027292C" w:rsidRPr="00FA3589" w:rsidRDefault="00C87791" w:rsidP="0027292C">
            <w:pPr>
              <w:rPr>
                <w:sz w:val="20"/>
                <w:szCs w:val="20"/>
              </w:rPr>
            </w:pPr>
            <w:r w:rsidRPr="00FA3589">
              <w:rPr>
                <w:sz w:val="20"/>
                <w:szCs w:val="20"/>
              </w:rPr>
              <w:t>D</w:t>
            </w:r>
            <w:r w:rsidR="0027292C" w:rsidRPr="00FA3589">
              <w:rPr>
                <w:sz w:val="20"/>
                <w:szCs w:val="20"/>
              </w:rPr>
              <w:t xml:space="preserve">etermines whether the identified need is best met by policy and makes a recommendation to the </w:t>
            </w:r>
            <w:r w:rsidR="00F215D3" w:rsidRPr="00FA3589">
              <w:rPr>
                <w:sz w:val="20"/>
                <w:szCs w:val="20"/>
              </w:rPr>
              <w:t>Responsible Policy Officer</w:t>
            </w:r>
            <w:r w:rsidR="0027292C" w:rsidRPr="00FA3589">
              <w:rPr>
                <w:sz w:val="20"/>
                <w:szCs w:val="20"/>
              </w:rPr>
              <w:t xml:space="preserve"> on how to proceed</w:t>
            </w:r>
            <w:r w:rsidR="00177BC4" w:rsidRPr="00FA3589">
              <w:rPr>
                <w:sz w:val="20"/>
                <w:szCs w:val="20"/>
              </w:rPr>
              <w:t>.</w:t>
            </w:r>
          </w:p>
          <w:p w:rsidR="00965FEA" w:rsidRPr="00FA3589" w:rsidRDefault="006D0CD8" w:rsidP="006E0031">
            <w:pPr>
              <w:rPr>
                <w:sz w:val="20"/>
                <w:szCs w:val="20"/>
              </w:rPr>
            </w:pPr>
            <w:r w:rsidRPr="00FA3589">
              <w:rPr>
                <w:sz w:val="20"/>
                <w:szCs w:val="20"/>
              </w:rPr>
              <w:t>Ensures that all policies and procedures for which they are responsible are developed, approved and implemented within the requirements of the University’s Policy Framework</w:t>
            </w:r>
            <w:r w:rsidR="00144582" w:rsidRPr="00FA3589">
              <w:rPr>
                <w:sz w:val="20"/>
                <w:szCs w:val="20"/>
              </w:rPr>
              <w:t>.</w:t>
            </w:r>
            <w:r w:rsidR="00FA3589">
              <w:rPr>
                <w:sz w:val="20"/>
                <w:szCs w:val="20"/>
              </w:rPr>
              <w:br/>
            </w:r>
          </w:p>
        </w:tc>
      </w:tr>
      <w:tr w:rsidR="00965FEA" w:rsidRPr="00FA3589" w:rsidTr="006E0031">
        <w:tc>
          <w:tcPr>
            <w:tcW w:w="1668" w:type="dxa"/>
          </w:tcPr>
          <w:p w:rsidR="00965FEA" w:rsidRPr="00FA3589" w:rsidRDefault="00965FEA" w:rsidP="00992A63">
            <w:pPr>
              <w:rPr>
                <w:b/>
                <w:sz w:val="20"/>
                <w:szCs w:val="20"/>
              </w:rPr>
            </w:pPr>
            <w:r w:rsidRPr="00FA3589">
              <w:rPr>
                <w:b/>
                <w:sz w:val="20"/>
                <w:szCs w:val="20"/>
              </w:rPr>
              <w:t>Responsible Policy Officer</w:t>
            </w:r>
            <w:r w:rsidR="00454E08">
              <w:rPr>
                <w:b/>
                <w:sz w:val="20"/>
                <w:szCs w:val="20"/>
              </w:rPr>
              <w:t>/Unit Head</w:t>
            </w:r>
          </w:p>
        </w:tc>
        <w:tc>
          <w:tcPr>
            <w:tcW w:w="7574" w:type="dxa"/>
          </w:tcPr>
          <w:p w:rsidR="0057560E" w:rsidRPr="00FA3589" w:rsidRDefault="00177BC4" w:rsidP="006E0031">
            <w:pPr>
              <w:rPr>
                <w:sz w:val="20"/>
                <w:szCs w:val="20"/>
              </w:rPr>
            </w:pPr>
            <w:r w:rsidRPr="00FA3589">
              <w:rPr>
                <w:sz w:val="20"/>
                <w:szCs w:val="20"/>
              </w:rPr>
              <w:t xml:space="preserve">A </w:t>
            </w:r>
            <w:r w:rsidR="0057560E" w:rsidRPr="00FA3589">
              <w:rPr>
                <w:sz w:val="20"/>
                <w:szCs w:val="20"/>
              </w:rPr>
              <w:t xml:space="preserve">senior person responsible for </w:t>
            </w:r>
            <w:r w:rsidR="00454E08">
              <w:rPr>
                <w:sz w:val="20"/>
                <w:szCs w:val="20"/>
              </w:rPr>
              <w:t>the design and quality of</w:t>
            </w:r>
            <w:r w:rsidR="00454E08" w:rsidRPr="00FA3589">
              <w:rPr>
                <w:sz w:val="20"/>
                <w:szCs w:val="20"/>
              </w:rPr>
              <w:t xml:space="preserve"> </w:t>
            </w:r>
            <w:r w:rsidR="0057560E" w:rsidRPr="00FA3589">
              <w:rPr>
                <w:sz w:val="20"/>
                <w:szCs w:val="20"/>
              </w:rPr>
              <w:t>the policy and/or procedure</w:t>
            </w:r>
            <w:r w:rsidRPr="00FA3589">
              <w:rPr>
                <w:sz w:val="20"/>
                <w:szCs w:val="20"/>
              </w:rPr>
              <w:t>.</w:t>
            </w:r>
          </w:p>
          <w:p w:rsidR="00965FEA" w:rsidRPr="00FA3589" w:rsidRDefault="001E73F4" w:rsidP="006E0031">
            <w:pPr>
              <w:rPr>
                <w:sz w:val="20"/>
                <w:szCs w:val="20"/>
              </w:rPr>
            </w:pPr>
            <w:r w:rsidRPr="00FA3589">
              <w:rPr>
                <w:sz w:val="20"/>
                <w:szCs w:val="20"/>
              </w:rPr>
              <w:t xml:space="preserve">Creates and implements </w:t>
            </w:r>
            <w:r w:rsidR="00965FEA" w:rsidRPr="00FA3589">
              <w:rPr>
                <w:sz w:val="20"/>
                <w:szCs w:val="20"/>
              </w:rPr>
              <w:t>strategies for the communication and education of the policy/procedure.</w:t>
            </w:r>
          </w:p>
          <w:p w:rsidR="001E73F4" w:rsidRPr="00FA3589" w:rsidRDefault="001E73F4" w:rsidP="001E73F4">
            <w:pPr>
              <w:rPr>
                <w:sz w:val="20"/>
                <w:szCs w:val="20"/>
              </w:rPr>
            </w:pPr>
            <w:r w:rsidRPr="00FA3589">
              <w:rPr>
                <w:sz w:val="20"/>
                <w:szCs w:val="20"/>
              </w:rPr>
              <w:t>Communicates approved policy to the University community</w:t>
            </w:r>
            <w:r w:rsidR="00177BC4" w:rsidRPr="00FA3589">
              <w:rPr>
                <w:sz w:val="20"/>
                <w:szCs w:val="20"/>
              </w:rPr>
              <w:t>.</w:t>
            </w:r>
          </w:p>
          <w:p w:rsidR="00A42A83" w:rsidRPr="00FA3589" w:rsidRDefault="00A42A83" w:rsidP="00A42A83">
            <w:pPr>
              <w:rPr>
                <w:sz w:val="20"/>
                <w:szCs w:val="20"/>
              </w:rPr>
            </w:pPr>
            <w:r w:rsidRPr="00FA3589">
              <w:rPr>
                <w:sz w:val="20"/>
                <w:szCs w:val="20"/>
              </w:rPr>
              <w:t>Manages policy development, review</w:t>
            </w:r>
            <w:r w:rsidR="00454E08">
              <w:rPr>
                <w:sz w:val="20"/>
                <w:szCs w:val="20"/>
              </w:rPr>
              <w:t xml:space="preserve">, </w:t>
            </w:r>
            <w:r w:rsidRPr="00FA3589">
              <w:rPr>
                <w:sz w:val="20"/>
                <w:szCs w:val="20"/>
              </w:rPr>
              <w:t>maintenance</w:t>
            </w:r>
            <w:r w:rsidR="00454E08">
              <w:rPr>
                <w:sz w:val="20"/>
                <w:szCs w:val="20"/>
              </w:rPr>
              <w:t xml:space="preserve"> and compliance reporting</w:t>
            </w:r>
            <w:r w:rsidR="00177BC4" w:rsidRPr="00FA3589">
              <w:rPr>
                <w:sz w:val="20"/>
                <w:szCs w:val="20"/>
              </w:rPr>
              <w:t>.</w:t>
            </w:r>
          </w:p>
          <w:p w:rsidR="00A42A83" w:rsidRPr="00FA3589" w:rsidRDefault="00144582" w:rsidP="001E73F4">
            <w:pPr>
              <w:rPr>
                <w:sz w:val="20"/>
                <w:szCs w:val="20"/>
              </w:rPr>
            </w:pPr>
            <w:r w:rsidRPr="00FA3589">
              <w:rPr>
                <w:sz w:val="20"/>
                <w:szCs w:val="20"/>
              </w:rPr>
              <w:t>Ensures that appropriate consultation has taken place before seeking formal approval.</w:t>
            </w:r>
          </w:p>
          <w:p w:rsidR="00144582" w:rsidRPr="00FA3589" w:rsidRDefault="00144582" w:rsidP="001E73F4">
            <w:pPr>
              <w:rPr>
                <w:sz w:val="20"/>
                <w:szCs w:val="20"/>
              </w:rPr>
            </w:pPr>
            <w:r w:rsidRPr="00FA3589">
              <w:rPr>
                <w:sz w:val="20"/>
                <w:szCs w:val="20"/>
              </w:rPr>
              <w:t>Submits the proposed policy to the appropriate Approval Body for approval as identified in the Policy Framework</w:t>
            </w:r>
          </w:p>
          <w:p w:rsidR="00FF34D1" w:rsidRPr="00FA3589" w:rsidRDefault="00FF34D1" w:rsidP="001E73F4">
            <w:pPr>
              <w:rPr>
                <w:sz w:val="20"/>
                <w:szCs w:val="20"/>
              </w:rPr>
            </w:pPr>
            <w:r w:rsidRPr="00FA3589">
              <w:rPr>
                <w:sz w:val="20"/>
                <w:szCs w:val="20"/>
              </w:rPr>
              <w:t>Conducts reviews of policy and/or procedures in their area, as required to ensure that policies and procedures are accurate, widely understood and achieving their intended purpose.</w:t>
            </w:r>
          </w:p>
          <w:p w:rsidR="0027292C" w:rsidRPr="00FA3589" w:rsidRDefault="0027292C" w:rsidP="00261D11">
            <w:pPr>
              <w:rPr>
                <w:sz w:val="20"/>
                <w:szCs w:val="20"/>
              </w:rPr>
            </w:pPr>
          </w:p>
        </w:tc>
      </w:tr>
      <w:tr w:rsidR="00965FEA" w:rsidRPr="00FA3589" w:rsidTr="006E0031">
        <w:tc>
          <w:tcPr>
            <w:tcW w:w="1668" w:type="dxa"/>
          </w:tcPr>
          <w:p w:rsidR="00965FEA" w:rsidRPr="00FA3589" w:rsidRDefault="00965FEA" w:rsidP="00992A63">
            <w:pPr>
              <w:rPr>
                <w:b/>
                <w:sz w:val="20"/>
                <w:szCs w:val="20"/>
              </w:rPr>
            </w:pPr>
            <w:r w:rsidRPr="00FA3589">
              <w:rPr>
                <w:b/>
                <w:sz w:val="20"/>
                <w:szCs w:val="20"/>
              </w:rPr>
              <w:t>Policy Contact</w:t>
            </w:r>
            <w:r w:rsidR="00454E08">
              <w:rPr>
                <w:b/>
                <w:sz w:val="20"/>
                <w:szCs w:val="20"/>
              </w:rPr>
              <w:t>/Author</w:t>
            </w:r>
          </w:p>
        </w:tc>
        <w:tc>
          <w:tcPr>
            <w:tcW w:w="7574" w:type="dxa"/>
          </w:tcPr>
          <w:p w:rsidR="00965FEA" w:rsidRPr="00FA3589" w:rsidRDefault="001E73F4" w:rsidP="006E0031">
            <w:pPr>
              <w:rPr>
                <w:sz w:val="20"/>
                <w:szCs w:val="20"/>
              </w:rPr>
            </w:pPr>
            <w:r w:rsidRPr="00FA3589">
              <w:rPr>
                <w:sz w:val="20"/>
                <w:szCs w:val="20"/>
              </w:rPr>
              <w:t>Acts as the c</w:t>
            </w:r>
            <w:r w:rsidR="00965FEA" w:rsidRPr="00FA3589">
              <w:rPr>
                <w:sz w:val="20"/>
                <w:szCs w:val="20"/>
              </w:rPr>
              <w:t>ontact person for enquiries relating to the content of the policy/procedure.</w:t>
            </w:r>
          </w:p>
          <w:p w:rsidR="00177BC4" w:rsidRPr="00FA3589" w:rsidRDefault="00383A61" w:rsidP="00177BC4">
            <w:pPr>
              <w:rPr>
                <w:sz w:val="20"/>
                <w:szCs w:val="20"/>
              </w:rPr>
            </w:pPr>
            <w:r w:rsidRPr="00FA3589">
              <w:rPr>
                <w:sz w:val="20"/>
                <w:szCs w:val="20"/>
              </w:rPr>
              <w:t xml:space="preserve">Leading the initial drafting and subsequent refinement of the </w:t>
            </w:r>
            <w:r w:rsidR="00177BC4" w:rsidRPr="00FA3589">
              <w:rPr>
                <w:sz w:val="20"/>
                <w:szCs w:val="20"/>
              </w:rPr>
              <w:t>policy content with input from Responsible Policy Officer and relevant stakeholders</w:t>
            </w:r>
          </w:p>
          <w:p w:rsidR="00177BC4" w:rsidRPr="00FA3589" w:rsidRDefault="00177BC4" w:rsidP="006E0031">
            <w:pPr>
              <w:rPr>
                <w:sz w:val="20"/>
                <w:szCs w:val="20"/>
              </w:rPr>
            </w:pPr>
            <w:r w:rsidRPr="00FA3589">
              <w:rPr>
                <w:sz w:val="20"/>
                <w:szCs w:val="20"/>
              </w:rPr>
              <w:t>Conducts consultation on developed policy and makes required changes after considering feedback</w:t>
            </w:r>
          </w:p>
          <w:p w:rsidR="004C2CCF" w:rsidRPr="00FA3589" w:rsidRDefault="004C2CCF" w:rsidP="004C2CCF">
            <w:pPr>
              <w:rPr>
                <w:sz w:val="20"/>
                <w:szCs w:val="20"/>
              </w:rPr>
            </w:pPr>
            <w:r w:rsidRPr="00FA3589">
              <w:rPr>
                <w:sz w:val="20"/>
                <w:szCs w:val="20"/>
              </w:rPr>
              <w:t>Drafts and manages any procedures that support a policy</w:t>
            </w:r>
          </w:p>
          <w:p w:rsidR="004C2CCF" w:rsidRPr="00FA3589" w:rsidRDefault="004C2CCF" w:rsidP="004C2CCF">
            <w:pPr>
              <w:rPr>
                <w:sz w:val="20"/>
                <w:szCs w:val="20"/>
              </w:rPr>
            </w:pPr>
            <w:r w:rsidRPr="00FA3589">
              <w:rPr>
                <w:sz w:val="20"/>
                <w:szCs w:val="20"/>
              </w:rPr>
              <w:t>Ensures the currency of any procedures that support a policy</w:t>
            </w:r>
          </w:p>
          <w:p w:rsidR="004C2CCF" w:rsidRPr="00FA3589" w:rsidRDefault="004C2CCF" w:rsidP="004C2CCF">
            <w:pPr>
              <w:rPr>
                <w:sz w:val="20"/>
                <w:szCs w:val="20"/>
              </w:rPr>
            </w:pPr>
            <w:r w:rsidRPr="00FA3589">
              <w:rPr>
                <w:sz w:val="20"/>
                <w:szCs w:val="20"/>
              </w:rPr>
              <w:t>Supports the consultation, approval and communication of a policy</w:t>
            </w:r>
          </w:p>
          <w:p w:rsidR="00261D11" w:rsidRPr="00FA3589" w:rsidRDefault="00454E08" w:rsidP="004C2CCF">
            <w:pPr>
              <w:rPr>
                <w:sz w:val="20"/>
                <w:szCs w:val="20"/>
              </w:rPr>
            </w:pPr>
            <w:r>
              <w:rPr>
                <w:sz w:val="20"/>
                <w:szCs w:val="20"/>
              </w:rPr>
              <w:t>Assists with</w:t>
            </w:r>
            <w:r w:rsidR="00261D11" w:rsidRPr="00FA3589">
              <w:rPr>
                <w:sz w:val="20"/>
                <w:szCs w:val="20"/>
              </w:rPr>
              <w:t xml:space="preserve"> compliance reporting</w:t>
            </w:r>
          </w:p>
          <w:p w:rsidR="00774F0E" w:rsidRPr="00FA3589" w:rsidRDefault="00774F0E" w:rsidP="004C2CCF">
            <w:pPr>
              <w:rPr>
                <w:sz w:val="20"/>
                <w:szCs w:val="20"/>
              </w:rPr>
            </w:pPr>
            <w:r w:rsidRPr="00FA3589">
              <w:rPr>
                <w:sz w:val="20"/>
                <w:szCs w:val="20"/>
              </w:rPr>
              <w:t>Reviews policy need and content every 3 years or earlier if required</w:t>
            </w:r>
          </w:p>
        </w:tc>
      </w:tr>
    </w:tbl>
    <w:p w:rsidR="00992A63" w:rsidRPr="00FA3589" w:rsidRDefault="00992A63">
      <w:pPr>
        <w:rPr>
          <w:sz w:val="20"/>
          <w:szCs w:val="20"/>
        </w:rPr>
      </w:pPr>
    </w:p>
    <w:sectPr w:rsidR="00992A63" w:rsidRPr="00FA358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1A" w:rsidRDefault="003C1E1A" w:rsidP="00BC23DE">
      <w:pPr>
        <w:spacing w:after="0" w:line="240" w:lineRule="auto"/>
      </w:pPr>
      <w:r>
        <w:separator/>
      </w:r>
    </w:p>
  </w:endnote>
  <w:endnote w:type="continuationSeparator" w:id="0">
    <w:p w:rsidR="003C1E1A" w:rsidRDefault="003C1E1A" w:rsidP="00BC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1A" w:rsidRDefault="003C1E1A" w:rsidP="00BC23DE">
      <w:pPr>
        <w:spacing w:after="0" w:line="240" w:lineRule="auto"/>
      </w:pPr>
      <w:r>
        <w:separator/>
      </w:r>
    </w:p>
  </w:footnote>
  <w:footnote w:type="continuationSeparator" w:id="0">
    <w:p w:rsidR="003C1E1A" w:rsidRDefault="003C1E1A" w:rsidP="00BC2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DE" w:rsidRDefault="00BC23DE" w:rsidP="00BC23DE">
    <w:pPr>
      <w:pStyle w:val="Header"/>
      <w:jc w:val="right"/>
    </w:pPr>
    <w:r w:rsidRPr="00BC23DE">
      <w:rPr>
        <w:noProof/>
        <w:lang w:eastAsia="en-AU"/>
      </w:rPr>
      <w:drawing>
        <wp:inline distT="0" distB="0" distL="0" distR="0">
          <wp:extent cx="1705970" cy="408940"/>
          <wp:effectExtent l="0" t="0" r="8890" b="0"/>
          <wp:docPr id="1" name="Picture 1" descr="C:\Users\FARow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owley\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284" cy="4308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C3"/>
    <w:rsid w:val="000429E6"/>
    <w:rsid w:val="00100E4D"/>
    <w:rsid w:val="00116FD7"/>
    <w:rsid w:val="00144582"/>
    <w:rsid w:val="00177BC4"/>
    <w:rsid w:val="001E73F4"/>
    <w:rsid w:val="00261D11"/>
    <w:rsid w:val="0027292C"/>
    <w:rsid w:val="00383A61"/>
    <w:rsid w:val="003C1E1A"/>
    <w:rsid w:val="00435075"/>
    <w:rsid w:val="004410B6"/>
    <w:rsid w:val="00454E08"/>
    <w:rsid w:val="00496BB3"/>
    <w:rsid w:val="004C2CCF"/>
    <w:rsid w:val="00572D8A"/>
    <w:rsid w:val="0057560E"/>
    <w:rsid w:val="005B5D14"/>
    <w:rsid w:val="005D3F12"/>
    <w:rsid w:val="00622232"/>
    <w:rsid w:val="006904B2"/>
    <w:rsid w:val="006D0CD8"/>
    <w:rsid w:val="00774F0E"/>
    <w:rsid w:val="007A7FF2"/>
    <w:rsid w:val="00845324"/>
    <w:rsid w:val="008A64DD"/>
    <w:rsid w:val="008C0A7B"/>
    <w:rsid w:val="008D7CFE"/>
    <w:rsid w:val="00940775"/>
    <w:rsid w:val="00965FEA"/>
    <w:rsid w:val="00992A63"/>
    <w:rsid w:val="00A42A83"/>
    <w:rsid w:val="00BC23DE"/>
    <w:rsid w:val="00C2188D"/>
    <w:rsid w:val="00C34D36"/>
    <w:rsid w:val="00C87791"/>
    <w:rsid w:val="00E120FC"/>
    <w:rsid w:val="00F215D3"/>
    <w:rsid w:val="00F36CC3"/>
    <w:rsid w:val="00FA3589"/>
    <w:rsid w:val="00FF3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C3233F-1061-4640-A1A3-09387820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DE"/>
  </w:style>
  <w:style w:type="paragraph" w:styleId="Footer">
    <w:name w:val="footer"/>
    <w:basedOn w:val="Normal"/>
    <w:link w:val="FooterChar"/>
    <w:uiPriority w:val="99"/>
    <w:unhideWhenUsed/>
    <w:rsid w:val="00BC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FARowley</dc:creator>
  <cp:keywords/>
  <dc:description/>
  <cp:lastModifiedBy>Fiona Rowley</cp:lastModifiedBy>
  <cp:revision>6</cp:revision>
  <dcterms:created xsi:type="dcterms:W3CDTF">2014-06-16T00:30:00Z</dcterms:created>
  <dcterms:modified xsi:type="dcterms:W3CDTF">2017-11-14T23:46:00Z</dcterms:modified>
</cp:coreProperties>
</file>